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A698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D8E1A11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F8AD9F7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A33F93">
        <w:rPr>
          <w:b w:val="0"/>
          <w:sz w:val="24"/>
          <w:szCs w:val="24"/>
        </w:rPr>
        <w:t>15</w:t>
      </w:r>
      <w:r w:rsidR="00FA6767" w:rsidRPr="00FA6767">
        <w:rPr>
          <w:b w:val="0"/>
          <w:sz w:val="24"/>
          <w:szCs w:val="24"/>
        </w:rPr>
        <w:t>-04/21</w:t>
      </w:r>
    </w:p>
    <w:p w14:paraId="4CD89FC3" w14:textId="182E3683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A33F93">
        <w:rPr>
          <w:b w:val="0"/>
          <w:bCs/>
          <w:sz w:val="24"/>
          <w:szCs w:val="24"/>
        </w:rPr>
        <w:t>П</w:t>
      </w:r>
      <w:r w:rsidR="0029289F">
        <w:rPr>
          <w:b w:val="0"/>
          <w:bCs/>
          <w:sz w:val="24"/>
          <w:szCs w:val="24"/>
        </w:rPr>
        <w:t>.</w:t>
      </w:r>
      <w:r w:rsidR="00A33F93">
        <w:rPr>
          <w:b w:val="0"/>
          <w:bCs/>
          <w:sz w:val="24"/>
          <w:szCs w:val="24"/>
        </w:rPr>
        <w:t>Г</w:t>
      </w:r>
      <w:r w:rsidR="0029289F">
        <w:rPr>
          <w:b w:val="0"/>
          <w:bCs/>
          <w:sz w:val="24"/>
          <w:szCs w:val="24"/>
        </w:rPr>
        <w:t>.</w:t>
      </w:r>
      <w:r w:rsidR="00A33F93">
        <w:rPr>
          <w:b w:val="0"/>
          <w:bCs/>
          <w:sz w:val="24"/>
          <w:szCs w:val="24"/>
        </w:rPr>
        <w:t>Ю</w:t>
      </w:r>
      <w:r w:rsidR="0029289F">
        <w:rPr>
          <w:b w:val="0"/>
          <w:bCs/>
          <w:sz w:val="24"/>
          <w:szCs w:val="24"/>
        </w:rPr>
        <w:t>.</w:t>
      </w:r>
    </w:p>
    <w:p w14:paraId="2D75DD2C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DB2B8F4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6C6E258E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58A3AC46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A14E4A8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2E94B1BC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197355B0" w14:textId="77777777" w:rsidR="006900EA" w:rsidRPr="000A3228" w:rsidRDefault="00913ACF" w:rsidP="000A322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78AAF2FD" w14:textId="3DF12AF4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A33F93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A33F93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A33F93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A33F93">
        <w:rPr>
          <w:sz w:val="24"/>
        </w:rPr>
        <w:t xml:space="preserve"> 30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>по</w:t>
      </w:r>
      <w:r w:rsidR="00876823">
        <w:rPr>
          <w:sz w:val="24"/>
          <w:szCs w:val="24"/>
        </w:rPr>
        <w:t xml:space="preserve"> частному определению</w:t>
      </w:r>
      <w:r w:rsidR="007068FF">
        <w:rPr>
          <w:sz w:val="24"/>
          <w:szCs w:val="24"/>
        </w:rPr>
        <w:t xml:space="preserve"> ф</w:t>
      </w:r>
      <w:r w:rsidR="00C13346">
        <w:rPr>
          <w:sz w:val="24"/>
          <w:szCs w:val="24"/>
        </w:rPr>
        <w:t>е</w:t>
      </w:r>
      <w:r w:rsidR="007068FF">
        <w:rPr>
          <w:sz w:val="24"/>
          <w:szCs w:val="24"/>
        </w:rPr>
        <w:t>дерального</w:t>
      </w:r>
      <w:r w:rsidR="00B32FD7" w:rsidRPr="00B32FD7">
        <w:rPr>
          <w:sz w:val="24"/>
          <w:szCs w:val="24"/>
        </w:rPr>
        <w:t xml:space="preserve"> </w:t>
      </w:r>
      <w:r w:rsidR="00A33F93" w:rsidRPr="00A33F93">
        <w:rPr>
          <w:sz w:val="24"/>
          <w:szCs w:val="24"/>
        </w:rPr>
        <w:t>судьи Л</w:t>
      </w:r>
      <w:r w:rsidR="0029289F">
        <w:rPr>
          <w:sz w:val="24"/>
          <w:szCs w:val="24"/>
        </w:rPr>
        <w:t>.</w:t>
      </w:r>
      <w:r w:rsidR="00A33F93" w:rsidRPr="00A33F93">
        <w:rPr>
          <w:sz w:val="24"/>
          <w:szCs w:val="24"/>
        </w:rPr>
        <w:t xml:space="preserve"> городского суда М</w:t>
      </w:r>
      <w:r w:rsidR="0029289F">
        <w:rPr>
          <w:sz w:val="24"/>
          <w:szCs w:val="24"/>
        </w:rPr>
        <w:t>.</w:t>
      </w:r>
      <w:r w:rsidR="00A33F93" w:rsidRPr="00A33F93">
        <w:rPr>
          <w:sz w:val="24"/>
          <w:szCs w:val="24"/>
        </w:rPr>
        <w:t xml:space="preserve"> области Ш</w:t>
      </w:r>
      <w:r w:rsidR="0029289F">
        <w:rPr>
          <w:sz w:val="24"/>
          <w:szCs w:val="24"/>
        </w:rPr>
        <w:t>.</w:t>
      </w:r>
      <w:r w:rsidR="00A33F93" w:rsidRPr="00A33F93">
        <w:rPr>
          <w:sz w:val="24"/>
          <w:szCs w:val="24"/>
        </w:rPr>
        <w:t>М.В.</w:t>
      </w:r>
      <w:r w:rsidR="007068FF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A33F93" w:rsidRPr="00A33F93">
        <w:rPr>
          <w:sz w:val="24"/>
        </w:rPr>
        <w:t>П</w:t>
      </w:r>
      <w:r w:rsidR="0029289F">
        <w:rPr>
          <w:sz w:val="24"/>
        </w:rPr>
        <w:t>.</w:t>
      </w:r>
      <w:r w:rsidR="00A33F93" w:rsidRPr="00A33F93">
        <w:rPr>
          <w:sz w:val="24"/>
        </w:rPr>
        <w:t>Г.Ю</w:t>
      </w:r>
      <w:r w:rsidR="0029289F">
        <w:rPr>
          <w:sz w:val="24"/>
        </w:rPr>
        <w:t>.</w:t>
      </w:r>
      <w:r w:rsidRPr="006B3E70">
        <w:rPr>
          <w:sz w:val="24"/>
        </w:rPr>
        <w:t>,</w:t>
      </w:r>
    </w:p>
    <w:p w14:paraId="5138BAA3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85CDA42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D2DBDB0" w14:textId="77777777" w:rsidR="00E42100" w:rsidRPr="006B3E70" w:rsidRDefault="00E42100" w:rsidP="00AD0BD6">
      <w:pPr>
        <w:jc w:val="both"/>
      </w:pPr>
    </w:p>
    <w:p w14:paraId="0ED2ED1F" w14:textId="03E00C21" w:rsidR="00A33F93" w:rsidRPr="00A33F93" w:rsidRDefault="006062B9" w:rsidP="007068FF">
      <w:pPr>
        <w:ind w:firstLine="708"/>
        <w:jc w:val="both"/>
      </w:pPr>
      <w:r w:rsidRPr="006B3E70">
        <w:t xml:space="preserve">в </w:t>
      </w:r>
      <w:r w:rsidR="00876823">
        <w:t>частном определении</w:t>
      </w:r>
      <w:r w:rsidR="007068FF">
        <w:t xml:space="preserve"> суда сообщается, что адвокат </w:t>
      </w:r>
      <w:r w:rsidR="00A33F93">
        <w:t>П</w:t>
      </w:r>
      <w:r w:rsidR="0029289F">
        <w:t>.</w:t>
      </w:r>
      <w:r w:rsidR="00A33F93">
        <w:t>Г.Ю. подала</w:t>
      </w:r>
      <w:r w:rsidR="00A33F93" w:rsidRPr="00A33F93">
        <w:t xml:space="preserve"> в суд иск от имени Б</w:t>
      </w:r>
      <w:r w:rsidR="0029289F">
        <w:t>.</w:t>
      </w:r>
      <w:r w:rsidR="00A33F93">
        <w:t>В.П.</w:t>
      </w:r>
      <w:r w:rsidR="0029289F">
        <w:t xml:space="preserve"> </w:t>
      </w:r>
      <w:r w:rsidR="00A33F93">
        <w:t>несмотря на то, что её</w:t>
      </w:r>
      <w:r w:rsidR="00A33F93" w:rsidRPr="00A33F93">
        <w:t xml:space="preserve"> доверитель умер за полгода до подачи искового заявления.</w:t>
      </w:r>
    </w:p>
    <w:p w14:paraId="4CDF6C31" w14:textId="56518AEE" w:rsidR="00E93E0C" w:rsidRPr="006B3E70" w:rsidRDefault="00EA5642" w:rsidP="00572653">
      <w:pPr>
        <w:ind w:firstLine="708"/>
        <w:jc w:val="both"/>
      </w:pPr>
      <w:r>
        <w:rPr>
          <w:szCs w:val="24"/>
        </w:rPr>
        <w:t>З</w:t>
      </w:r>
      <w:r w:rsidR="00BC5721" w:rsidRPr="006B3E70">
        <w:rPr>
          <w:szCs w:val="24"/>
        </w:rPr>
        <w:t>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A33F93" w:rsidRPr="00A33F93">
        <w:t>П</w:t>
      </w:r>
      <w:r w:rsidR="0029289F">
        <w:t>.</w:t>
      </w:r>
      <w:r w:rsidR="00A33F93" w:rsidRPr="00A33F93">
        <w:t>Г.Ю</w:t>
      </w:r>
      <w:r w:rsidR="00DA0341">
        <w:t>.</w:t>
      </w:r>
      <w:r w:rsidR="00A33F93" w:rsidRPr="00A33F93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2467AE7" w14:textId="77777777" w:rsidR="00ED20F7" w:rsidRDefault="00913ACF" w:rsidP="007340A6">
      <w:pPr>
        <w:ind w:firstLine="709"/>
        <w:jc w:val="both"/>
      </w:pPr>
      <w:r w:rsidRPr="006B3E70">
        <w:t>К</w:t>
      </w:r>
      <w:r w:rsidR="00EA5642">
        <w:t xml:space="preserve"> частному определению</w:t>
      </w:r>
      <w:r w:rsidR="00A33F93">
        <w:t xml:space="preserve"> </w:t>
      </w:r>
      <w:r w:rsidR="005B6DB6">
        <w:t>копии документов не приложены.</w:t>
      </w:r>
      <w:r w:rsidR="00B32FD7">
        <w:t xml:space="preserve"> </w:t>
      </w:r>
    </w:p>
    <w:p w14:paraId="54E5C75C" w14:textId="77777777" w:rsidR="00200AAA" w:rsidRPr="009302E4" w:rsidRDefault="00200AAA" w:rsidP="00A33F93">
      <w:pPr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0E1DED4A" w14:textId="6B84224E" w:rsidR="00311F5A" w:rsidRDefault="00695C33" w:rsidP="00311F5A">
      <w:pPr>
        <w:pStyle w:val="a9"/>
        <w:ind w:firstLine="708"/>
        <w:jc w:val="both"/>
      </w:pPr>
      <w:r w:rsidRPr="009302E4">
        <w:t>Адвокат в письменных объяснениях возражал</w:t>
      </w:r>
      <w:r w:rsidR="007068FF">
        <w:t>а</w:t>
      </w:r>
      <w:r w:rsidR="00EA5642">
        <w:t xml:space="preserve"> против доводов обращения</w:t>
      </w:r>
      <w:r w:rsidRPr="009302E4">
        <w:t xml:space="preserve"> и пояснил</w:t>
      </w:r>
      <w:r w:rsidR="00C13346">
        <w:t>а</w:t>
      </w:r>
      <w:r w:rsidRPr="009302E4">
        <w:t xml:space="preserve">, что </w:t>
      </w:r>
      <w:r w:rsidR="00437357" w:rsidRPr="00437357">
        <w:t>е</w:t>
      </w:r>
      <w:r w:rsidR="00155B2F">
        <w:t>й</w:t>
      </w:r>
      <w:r w:rsidR="00437357" w:rsidRPr="00437357">
        <w:t xml:space="preserve"> изначально было заключено соглашение с </w:t>
      </w:r>
      <w:r w:rsidR="00311F5A">
        <w:rPr>
          <w:color w:val="000000"/>
        </w:rPr>
        <w:t>Ц</w:t>
      </w:r>
      <w:r w:rsidR="0029289F">
        <w:rPr>
          <w:color w:val="000000"/>
        </w:rPr>
        <w:t>.</w:t>
      </w:r>
      <w:r w:rsidR="00311F5A">
        <w:rPr>
          <w:color w:val="000000"/>
        </w:rPr>
        <w:t>А.Л. в сентябре 2018 г. В соответствии с данным соглашением адвокат взяла на себя обязательство подготовить исковое заявление в Л</w:t>
      </w:r>
      <w:r w:rsidR="0029289F">
        <w:rPr>
          <w:color w:val="000000"/>
        </w:rPr>
        <w:t>.</w:t>
      </w:r>
      <w:r w:rsidR="00311F5A">
        <w:rPr>
          <w:color w:val="000000"/>
        </w:rPr>
        <w:t xml:space="preserve"> городской суд об изменении статуса объектов недвижимости, внесении изменений в сведения ЕГРН и признании права собственности и представлять интересы в Л</w:t>
      </w:r>
      <w:r w:rsidR="0029289F">
        <w:rPr>
          <w:color w:val="000000"/>
        </w:rPr>
        <w:t>.</w:t>
      </w:r>
      <w:r w:rsidR="00311F5A">
        <w:rPr>
          <w:color w:val="000000"/>
        </w:rPr>
        <w:t xml:space="preserve"> городском суде.</w:t>
      </w:r>
      <w:r w:rsidR="00311F5A">
        <w:t xml:space="preserve"> </w:t>
      </w:r>
      <w:r w:rsidR="00311F5A">
        <w:rPr>
          <w:color w:val="000000"/>
        </w:rPr>
        <w:t>Адвокат поясняет, что на земельных участках, принадлежащих Ц</w:t>
      </w:r>
      <w:r w:rsidR="0029289F">
        <w:rPr>
          <w:color w:val="000000"/>
        </w:rPr>
        <w:t>.</w:t>
      </w:r>
      <w:r w:rsidR="00311F5A">
        <w:rPr>
          <w:color w:val="000000"/>
        </w:rPr>
        <w:t>А.Л. и Б</w:t>
      </w:r>
      <w:r w:rsidR="0029289F">
        <w:rPr>
          <w:color w:val="000000"/>
        </w:rPr>
        <w:t>.</w:t>
      </w:r>
      <w:r w:rsidR="00311F5A">
        <w:rPr>
          <w:color w:val="000000"/>
        </w:rPr>
        <w:t xml:space="preserve">В.П., находится трехэтажный жилой дом, который состоит их двух автономных блоков, один из которых </w:t>
      </w:r>
      <w:r w:rsidR="00155B2F">
        <w:rPr>
          <w:color w:val="000000"/>
        </w:rPr>
        <w:t>принадлежал Ц</w:t>
      </w:r>
      <w:r w:rsidR="0029289F">
        <w:rPr>
          <w:color w:val="000000"/>
        </w:rPr>
        <w:t>.</w:t>
      </w:r>
      <w:r w:rsidR="00155B2F">
        <w:rPr>
          <w:color w:val="000000"/>
        </w:rPr>
        <w:t xml:space="preserve">А.Л., другой </w:t>
      </w:r>
      <w:r w:rsidR="0029289F">
        <w:rPr>
          <w:color w:val="000000"/>
        </w:rPr>
        <w:t>–</w:t>
      </w:r>
      <w:r w:rsidR="00155B2F">
        <w:rPr>
          <w:color w:val="000000"/>
        </w:rPr>
        <w:t xml:space="preserve"> </w:t>
      </w:r>
      <w:r w:rsidR="00311F5A">
        <w:rPr>
          <w:color w:val="000000"/>
        </w:rPr>
        <w:t>Б</w:t>
      </w:r>
      <w:r w:rsidR="0029289F">
        <w:rPr>
          <w:color w:val="000000"/>
        </w:rPr>
        <w:t>.</w:t>
      </w:r>
      <w:r w:rsidR="00311F5A">
        <w:rPr>
          <w:color w:val="000000"/>
        </w:rPr>
        <w:t>В.П.</w:t>
      </w:r>
    </w:p>
    <w:p w14:paraId="2D24F3B2" w14:textId="600BE4E2" w:rsidR="00311F5A" w:rsidRPr="00311F5A" w:rsidRDefault="00311F5A" w:rsidP="00311F5A">
      <w:pPr>
        <w:pStyle w:val="a9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   При подготовке искового заявления выяснилось, что сведения о праве собственности Б</w:t>
      </w:r>
      <w:r w:rsidR="0029289F">
        <w:rPr>
          <w:color w:val="000000"/>
        </w:rPr>
        <w:t>.</w:t>
      </w:r>
      <w:r>
        <w:rPr>
          <w:color w:val="000000"/>
        </w:rPr>
        <w:t xml:space="preserve"> на жилой дом были ошибочно внесены в ЕГРН в отношении дублирующего объекта.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В связи с вышеизложенным адвокат объяснила Ц</w:t>
      </w:r>
      <w:r w:rsidR="0029289F">
        <w:rPr>
          <w:color w:val="000000"/>
        </w:rPr>
        <w:t>.</w:t>
      </w:r>
      <w:r>
        <w:rPr>
          <w:color w:val="000000"/>
        </w:rPr>
        <w:t>, что внести изменения в ЕГРН в отношении объекта недвижимости можно только признав реестровой ошибкой сведения о дублирующим объекте. Поэтому необходимо было привлечь к судебному процессу Б</w:t>
      </w:r>
      <w:r w:rsidR="0029289F">
        <w:rPr>
          <w:color w:val="000000"/>
        </w:rPr>
        <w:t>.</w:t>
      </w:r>
      <w:r>
        <w:rPr>
          <w:color w:val="000000"/>
        </w:rPr>
        <w:t>В.П.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В январе 2019г. Б</w:t>
      </w:r>
      <w:r w:rsidR="0029289F">
        <w:rPr>
          <w:color w:val="000000"/>
        </w:rPr>
        <w:t>.</w:t>
      </w:r>
      <w:r>
        <w:rPr>
          <w:color w:val="000000"/>
        </w:rPr>
        <w:t>В.П. выдал на имя адвоката доверенность, при этом он попросил адвоката не беспокоить его до окончания судебного процесса и все вопросы по гражданскому делу решать с его соседом Ц</w:t>
      </w:r>
      <w:r w:rsidR="0029289F">
        <w:rPr>
          <w:color w:val="000000"/>
        </w:rPr>
        <w:t>.</w:t>
      </w:r>
      <w:r>
        <w:rPr>
          <w:color w:val="000000"/>
        </w:rPr>
        <w:t>А.Л. О смерти Б</w:t>
      </w:r>
      <w:r w:rsidR="0029289F">
        <w:rPr>
          <w:color w:val="000000"/>
        </w:rPr>
        <w:t>.</w:t>
      </w:r>
      <w:r>
        <w:rPr>
          <w:color w:val="000000"/>
        </w:rPr>
        <w:t>В.П. Ц</w:t>
      </w:r>
      <w:r w:rsidR="0029289F">
        <w:rPr>
          <w:color w:val="000000"/>
        </w:rPr>
        <w:t>.</w:t>
      </w:r>
      <w:r>
        <w:rPr>
          <w:color w:val="000000"/>
        </w:rPr>
        <w:t>А.Л. адвокату не сообщил,</w:t>
      </w:r>
      <w:r w:rsidR="00B73AC0">
        <w:rPr>
          <w:color w:val="000000"/>
        </w:rPr>
        <w:t xml:space="preserve"> </w:t>
      </w:r>
      <w:proofErr w:type="gramStart"/>
      <w:r w:rsidR="00B73AC0">
        <w:rPr>
          <w:color w:val="000000"/>
        </w:rPr>
        <w:t>поэтому  16.02.</w:t>
      </w:r>
      <w:r>
        <w:rPr>
          <w:color w:val="000000"/>
        </w:rPr>
        <w:t>2021г.</w:t>
      </w:r>
      <w:proofErr w:type="gramEnd"/>
      <w:r>
        <w:rPr>
          <w:color w:val="000000"/>
        </w:rPr>
        <w:t xml:space="preserve"> ей было подано исковое заявление</w:t>
      </w:r>
      <w:r w:rsidR="00B73AC0">
        <w:rPr>
          <w:color w:val="000000"/>
        </w:rPr>
        <w:t xml:space="preserve"> в суд</w:t>
      </w:r>
      <w:r>
        <w:rPr>
          <w:color w:val="000000"/>
        </w:rPr>
        <w:t>.</w:t>
      </w:r>
    </w:p>
    <w:p w14:paraId="7DA5B5E6" w14:textId="77777777" w:rsidR="009302E4" w:rsidRPr="009302E4" w:rsidRDefault="00695C33" w:rsidP="007068FF">
      <w:pPr>
        <w:pStyle w:val="a9"/>
        <w:ind w:firstLine="708"/>
      </w:pPr>
      <w:r w:rsidRPr="009302E4">
        <w:t xml:space="preserve">К письменным объяснениям адвоката </w:t>
      </w:r>
      <w:r w:rsidR="007068FF">
        <w:t xml:space="preserve">копии документов не </w:t>
      </w:r>
      <w:r w:rsidRPr="009302E4">
        <w:t>приложены</w:t>
      </w:r>
      <w:r w:rsidR="007068FF">
        <w:t>.</w:t>
      </w:r>
    </w:p>
    <w:p w14:paraId="59402846" w14:textId="77777777" w:rsidR="00C13346" w:rsidRDefault="00C13346" w:rsidP="00C13346">
      <w:pPr>
        <w:ind w:firstLine="708"/>
        <w:jc w:val="both"/>
        <w:rPr>
          <w:color w:val="auto"/>
          <w:szCs w:val="24"/>
        </w:rPr>
      </w:pPr>
      <w:r w:rsidRPr="00C13346">
        <w:rPr>
          <w:color w:val="auto"/>
          <w:szCs w:val="24"/>
        </w:rPr>
        <w:t>27.04.2021 г. адвокат</w:t>
      </w:r>
      <w:r>
        <w:rPr>
          <w:color w:val="auto"/>
          <w:szCs w:val="24"/>
        </w:rPr>
        <w:t xml:space="preserve"> и заявитель</w:t>
      </w:r>
      <w:r w:rsidRPr="00C13346">
        <w:rPr>
          <w:color w:val="auto"/>
          <w:szCs w:val="24"/>
        </w:rPr>
        <w:t xml:space="preserve"> в засед</w:t>
      </w:r>
      <w:r w:rsidR="00155B2F">
        <w:rPr>
          <w:color w:val="auto"/>
          <w:szCs w:val="24"/>
        </w:rPr>
        <w:t>ание комиссии посредством видео</w:t>
      </w:r>
      <w:r w:rsidRPr="00C13346">
        <w:rPr>
          <w:color w:val="auto"/>
          <w:szCs w:val="24"/>
        </w:rPr>
        <w:t>конференц</w:t>
      </w:r>
      <w:r>
        <w:rPr>
          <w:color w:val="auto"/>
          <w:szCs w:val="24"/>
        </w:rPr>
        <w:t>связи не явились</w:t>
      </w:r>
      <w:r w:rsidRPr="00C13346">
        <w:rPr>
          <w:color w:val="auto"/>
          <w:szCs w:val="24"/>
        </w:rPr>
        <w:t>, о времени и месте рассмотрения дисциплинарного производства извещен</w:t>
      </w:r>
      <w:r>
        <w:rPr>
          <w:color w:val="auto"/>
          <w:szCs w:val="24"/>
        </w:rPr>
        <w:t>ы</w:t>
      </w:r>
      <w:r w:rsidRPr="00C13346">
        <w:rPr>
          <w:color w:val="auto"/>
          <w:szCs w:val="24"/>
        </w:rPr>
        <w:t xml:space="preserve"> надлежащим образом, о возможности использования видео-конференц-связи осведомлен</w:t>
      </w:r>
      <w:r>
        <w:rPr>
          <w:color w:val="auto"/>
          <w:szCs w:val="24"/>
        </w:rPr>
        <w:t>ы</w:t>
      </w:r>
      <w:r w:rsidR="00155B2F">
        <w:rPr>
          <w:color w:val="auto"/>
          <w:szCs w:val="24"/>
        </w:rPr>
        <w:t>, поэтому на основании п.3 ст.</w:t>
      </w:r>
      <w:r w:rsidRPr="00C13346">
        <w:rPr>
          <w:color w:val="auto"/>
          <w:szCs w:val="24"/>
        </w:rPr>
        <w:t xml:space="preserve">23 Кодекса </w:t>
      </w:r>
      <w:r w:rsidRPr="00C13346">
        <w:rPr>
          <w:color w:val="auto"/>
          <w:szCs w:val="24"/>
        </w:rPr>
        <w:lastRenderedPageBreak/>
        <w:t xml:space="preserve">профессиональной </w:t>
      </w:r>
      <w:r>
        <w:rPr>
          <w:color w:val="auto"/>
          <w:szCs w:val="24"/>
        </w:rPr>
        <w:t>этики адвоката (далее – КПЭА), к</w:t>
      </w:r>
      <w:r w:rsidRPr="00C13346">
        <w:rPr>
          <w:color w:val="auto"/>
          <w:szCs w:val="24"/>
        </w:rPr>
        <w:t xml:space="preserve">омиссией принято решение о рассмотрении дисциплинарного </w:t>
      </w:r>
      <w:r>
        <w:rPr>
          <w:color w:val="auto"/>
          <w:szCs w:val="24"/>
        </w:rPr>
        <w:t>производства в их</w:t>
      </w:r>
      <w:r w:rsidRPr="00C13346">
        <w:rPr>
          <w:color w:val="auto"/>
          <w:szCs w:val="24"/>
        </w:rPr>
        <w:t xml:space="preserve"> отсутствие.</w:t>
      </w:r>
    </w:p>
    <w:p w14:paraId="0D55D8AE" w14:textId="77777777" w:rsidR="00533704" w:rsidRDefault="00EA564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Рассмотрев доводы частного определения суда</w:t>
      </w:r>
      <w:r w:rsidR="00533704" w:rsidRPr="009302E4">
        <w:rPr>
          <w:color w:val="auto"/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3166371F" w14:textId="77777777" w:rsidR="00C13346" w:rsidRDefault="00155B2F" w:rsidP="00C133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пп.1 п.1 ст.</w:t>
      </w:r>
      <w:r w:rsidR="00C13346" w:rsidRPr="00C13346">
        <w:rPr>
          <w:color w:val="auto"/>
          <w:szCs w:val="24"/>
        </w:rPr>
        <w:t xml:space="preserve">7 ФЗ «Об адвокатской деятельности </w:t>
      </w:r>
      <w:r>
        <w:rPr>
          <w:color w:val="auto"/>
          <w:szCs w:val="24"/>
        </w:rPr>
        <w:t>и адвокатуре в РФ», п.1 ст.</w:t>
      </w:r>
      <w:r w:rsidR="00C13346" w:rsidRPr="00C13346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95D64AC" w14:textId="77777777" w:rsidR="00BA5F42" w:rsidRPr="00C13346" w:rsidRDefault="00BA5F42" w:rsidP="00BA5F42">
      <w:pPr>
        <w:ind w:firstLine="708"/>
        <w:jc w:val="both"/>
        <w:rPr>
          <w:color w:val="auto"/>
          <w:szCs w:val="24"/>
        </w:rPr>
      </w:pPr>
      <w:r w:rsidRPr="00BA5F42">
        <w:rPr>
          <w:color w:val="auto"/>
          <w:szCs w:val="24"/>
        </w:rPr>
        <w:t xml:space="preserve">Адвокат должен избегать </w:t>
      </w:r>
      <w:r>
        <w:rPr>
          <w:color w:val="auto"/>
          <w:szCs w:val="24"/>
        </w:rPr>
        <w:t xml:space="preserve">любых </w:t>
      </w:r>
      <w:r w:rsidRPr="00BA5F42">
        <w:rPr>
          <w:color w:val="auto"/>
          <w:szCs w:val="24"/>
        </w:rPr>
        <w:t>действий, направленных к подрыву дове</w:t>
      </w:r>
      <w:r w:rsidR="00155B2F">
        <w:rPr>
          <w:color w:val="auto"/>
          <w:szCs w:val="24"/>
        </w:rPr>
        <w:t>рия к нему или к адвокатуре (п.2 ст.</w:t>
      </w:r>
      <w:r w:rsidRPr="00BA5F42">
        <w:rPr>
          <w:color w:val="auto"/>
          <w:szCs w:val="24"/>
        </w:rPr>
        <w:t>5 КПЭА).</w:t>
      </w:r>
    </w:p>
    <w:p w14:paraId="4EEBEE1B" w14:textId="77777777" w:rsidR="00C13346" w:rsidRDefault="00155B2F" w:rsidP="00C133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C13346" w:rsidRPr="00C13346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C1A508F" w14:textId="77777777" w:rsidR="006172BC" w:rsidRPr="006172BC" w:rsidRDefault="006172BC" w:rsidP="006172BC">
      <w:pPr>
        <w:ind w:firstLine="708"/>
        <w:jc w:val="both"/>
      </w:pPr>
      <w:r w:rsidRPr="006172BC">
        <w:t>Как указывается в п.12 Основных положений о роли адвокатов (приняты восьмым Конгрессом ООН по предупреждению преступлений в августе 1990 г. в Нью-Йорке), адвокаты должны поддерживать честь и достоинство своей профессии в качестве важных участников отправления правосудия. Аналогичная норма содержится в п.1 ст.</w:t>
      </w:r>
      <w:r>
        <w:t>4 Кодекса профессиональной этики адвоката</w:t>
      </w:r>
      <w:r w:rsidRPr="006172BC">
        <w:t>. Адвокат не должен сообщать суду заведомо недостоверные или ложные сведения (п.4.4. Общего кодекса правил для адвокатов Европейского сообщества (принят 28.10.1988 г.).</w:t>
      </w:r>
    </w:p>
    <w:p w14:paraId="2891541E" w14:textId="605BEDF4" w:rsidR="00165266" w:rsidRPr="00057C3B" w:rsidRDefault="00C13346" w:rsidP="00057C3B">
      <w:pPr>
        <w:ind w:firstLine="708"/>
        <w:jc w:val="both"/>
        <w:rPr>
          <w:color w:val="auto"/>
          <w:szCs w:val="24"/>
        </w:rPr>
      </w:pPr>
      <w:r w:rsidRPr="00C13346">
        <w:rPr>
          <w:color w:val="auto"/>
          <w:szCs w:val="24"/>
        </w:rPr>
        <w:t xml:space="preserve">По настоящему дисциплинарному производству комиссией установлено, что </w:t>
      </w:r>
      <w:r w:rsidR="00165266" w:rsidRPr="00165266">
        <w:rPr>
          <w:color w:val="auto"/>
          <w:szCs w:val="24"/>
        </w:rPr>
        <w:t xml:space="preserve">доверитель адвоката </w:t>
      </w:r>
      <w:r w:rsidR="00165266">
        <w:rPr>
          <w:color w:val="auto"/>
          <w:szCs w:val="24"/>
        </w:rPr>
        <w:t>Б</w:t>
      </w:r>
      <w:r w:rsidR="0029289F">
        <w:rPr>
          <w:color w:val="auto"/>
          <w:szCs w:val="24"/>
        </w:rPr>
        <w:t>.</w:t>
      </w:r>
      <w:r w:rsidR="00165266">
        <w:rPr>
          <w:color w:val="auto"/>
          <w:szCs w:val="24"/>
        </w:rPr>
        <w:t xml:space="preserve">В.П. умер 25.06.2020 г. </w:t>
      </w:r>
      <w:r w:rsidR="00057C3B">
        <w:rPr>
          <w:color w:val="auto"/>
          <w:szCs w:val="24"/>
        </w:rPr>
        <w:t>Далее, 02.02.2021 г. (</w:t>
      </w:r>
      <w:r w:rsidR="00057C3B" w:rsidRPr="00057C3B">
        <w:rPr>
          <w:i/>
          <w:color w:val="auto"/>
          <w:szCs w:val="24"/>
        </w:rPr>
        <w:t>т.е. более чем через 6 месяцев</w:t>
      </w:r>
      <w:r w:rsidR="00057C3B">
        <w:rPr>
          <w:i/>
          <w:color w:val="auto"/>
          <w:szCs w:val="24"/>
        </w:rPr>
        <w:t xml:space="preserve"> после смерти доверителя</w:t>
      </w:r>
      <w:r w:rsidR="00057C3B">
        <w:rPr>
          <w:color w:val="auto"/>
          <w:szCs w:val="24"/>
        </w:rPr>
        <w:t>) адвокатом П</w:t>
      </w:r>
      <w:r w:rsidR="0029289F">
        <w:rPr>
          <w:color w:val="auto"/>
          <w:szCs w:val="24"/>
        </w:rPr>
        <w:t>.</w:t>
      </w:r>
      <w:r w:rsidR="00057C3B">
        <w:rPr>
          <w:color w:val="auto"/>
          <w:szCs w:val="24"/>
        </w:rPr>
        <w:t>Г.Ю. на основании доверенности от имени Б</w:t>
      </w:r>
      <w:r w:rsidR="0029289F">
        <w:rPr>
          <w:color w:val="auto"/>
          <w:szCs w:val="24"/>
        </w:rPr>
        <w:t>.</w:t>
      </w:r>
      <w:r w:rsidR="00057C3B">
        <w:rPr>
          <w:color w:val="auto"/>
          <w:szCs w:val="24"/>
        </w:rPr>
        <w:t>В.П. был подан иск в Л</w:t>
      </w:r>
      <w:r w:rsidR="0029289F">
        <w:rPr>
          <w:color w:val="auto"/>
          <w:szCs w:val="24"/>
        </w:rPr>
        <w:t>.</w:t>
      </w:r>
      <w:r w:rsidR="00057C3B">
        <w:rPr>
          <w:color w:val="auto"/>
          <w:szCs w:val="24"/>
        </w:rPr>
        <w:t xml:space="preserve"> городской суд МО. Определением суда от 24.03.2021 г. исковое заявление было оставлено без</w:t>
      </w:r>
      <w:r w:rsidR="00155B2F">
        <w:rPr>
          <w:color w:val="auto"/>
          <w:szCs w:val="24"/>
        </w:rPr>
        <w:t xml:space="preserve"> рассмотрения на основании абз.4 ст.</w:t>
      </w:r>
      <w:r w:rsidR="00057C3B">
        <w:rPr>
          <w:color w:val="auto"/>
          <w:szCs w:val="24"/>
        </w:rPr>
        <w:t>222 ГПК РФ.</w:t>
      </w:r>
    </w:p>
    <w:p w14:paraId="6A54D864" w14:textId="3A20339F" w:rsidR="00D6788E" w:rsidRDefault="00165266" w:rsidP="00C13346">
      <w:pPr>
        <w:ind w:firstLine="708"/>
        <w:jc w:val="both"/>
      </w:pPr>
      <w:r>
        <w:t>Комиссия считает не выдерживающим разумной критики утверждение адвоката о том, что она не знала и не могла знать на момент подачи искового заявления в суд, что доверитель Б</w:t>
      </w:r>
      <w:r w:rsidR="0029289F">
        <w:t>.</w:t>
      </w:r>
      <w:r>
        <w:t>В.П. умер, поскольку с момента смерти Б</w:t>
      </w:r>
      <w:r w:rsidR="0029289F">
        <w:t>.</w:t>
      </w:r>
      <w:r>
        <w:t xml:space="preserve">В.П. до даты </w:t>
      </w:r>
      <w:r w:rsidR="00057C3B">
        <w:t>подачи искового заявления прошел длительный период времени</w:t>
      </w:r>
      <w:r>
        <w:t xml:space="preserve"> </w:t>
      </w:r>
      <w:r w:rsidR="00057C3B">
        <w:t>(</w:t>
      </w:r>
      <w:r>
        <w:t>более полугода</w:t>
      </w:r>
      <w:r w:rsidR="00057C3B">
        <w:t>)</w:t>
      </w:r>
      <w:r>
        <w:t>. Т.к. отношения адвоката и доверителя изначально предполагают тесный и доверительный характер, адвокат в течение такого длительного времени, действуя разумно и добросовестно, должна была поддерживать связь и общаться с доверителем, согласовать с ним</w:t>
      </w:r>
      <w:r w:rsidR="00BA5F42">
        <w:t xml:space="preserve"> правовую позицию и</w:t>
      </w:r>
      <w:r>
        <w:t xml:space="preserve"> текст искового заявления перед подачей его в суд и т.д. </w:t>
      </w:r>
    </w:p>
    <w:p w14:paraId="53FE57D5" w14:textId="7A219687" w:rsidR="00165266" w:rsidRDefault="00165266" w:rsidP="00C13346">
      <w:pPr>
        <w:ind w:firstLine="708"/>
        <w:jc w:val="both"/>
      </w:pPr>
      <w:r>
        <w:t>Из объяснений адвоката напротив следует, что после получения доверенности</w:t>
      </w:r>
      <w:r w:rsidR="00057C3B">
        <w:t xml:space="preserve"> от 17.01.2019 г.</w:t>
      </w:r>
      <w:r>
        <w:t xml:space="preserve"> какая-либо связь ей с Б</w:t>
      </w:r>
      <w:r w:rsidR="0029289F">
        <w:t>.</w:t>
      </w:r>
      <w:r>
        <w:t xml:space="preserve">В.П. </w:t>
      </w:r>
      <w:r w:rsidR="00057C3B">
        <w:t xml:space="preserve">фактически </w:t>
      </w:r>
      <w:r>
        <w:t>не поддерживалась.</w:t>
      </w:r>
      <w:r w:rsidR="00D6788E">
        <w:t xml:space="preserve"> При этом адвокат не подтверждает надлежащими и достоверными доказательствами тот факт, что Б</w:t>
      </w:r>
      <w:r w:rsidR="0029289F">
        <w:t>.</w:t>
      </w:r>
      <w:r w:rsidR="00D6788E">
        <w:t>В.П. предоставил полномочия для взаимодействия с адвокатом по указанному гражданскому спору своему соседу Ц</w:t>
      </w:r>
      <w:r w:rsidR="0029289F">
        <w:t>.</w:t>
      </w:r>
      <w:r w:rsidR="00D6788E">
        <w:t>А.Л., на которого адвокат ссылается как на своего первичного доверителя.</w:t>
      </w:r>
    </w:p>
    <w:p w14:paraId="5F7C689C" w14:textId="7B4482E1" w:rsidR="00165266" w:rsidRDefault="00165266" w:rsidP="00C13346">
      <w:pPr>
        <w:ind w:firstLine="708"/>
        <w:jc w:val="both"/>
      </w:pPr>
      <w:r>
        <w:t>Кроме того, данные о смерти Б</w:t>
      </w:r>
      <w:r w:rsidR="0029289F">
        <w:t>.</w:t>
      </w:r>
      <w:r>
        <w:t>В.П. имелись в открытом доступе в публичных источниках информации и без труда могли быть проверены адвокатом перед подачей искового заявления.</w:t>
      </w:r>
    </w:p>
    <w:p w14:paraId="42C60788" w14:textId="4F36A678" w:rsidR="00057C3B" w:rsidRDefault="00165266" w:rsidP="006172BC">
      <w:pPr>
        <w:ind w:firstLine="708"/>
        <w:jc w:val="both"/>
      </w:pPr>
      <w:r>
        <w:t>То, что предоставленные адвокатом объяснения не соответствуют фактическим обстоятельствам дела</w:t>
      </w:r>
      <w:r w:rsidR="00057C3B">
        <w:t>,</w:t>
      </w:r>
      <w:r>
        <w:t xml:space="preserve"> подтверждает также тот факт, </w:t>
      </w:r>
      <w:proofErr w:type="gramStart"/>
      <w:r>
        <w:t>что согласно частному определению суда</w:t>
      </w:r>
      <w:proofErr w:type="gramEnd"/>
      <w:r>
        <w:t xml:space="preserve"> адвокат П</w:t>
      </w:r>
      <w:r w:rsidR="00885E93">
        <w:t>.</w:t>
      </w:r>
      <w:r>
        <w:t xml:space="preserve">Г.Ю. представила в судебном заседании ордер, </w:t>
      </w:r>
      <w:r w:rsidRPr="00165266">
        <w:rPr>
          <w:i/>
        </w:rPr>
        <w:t>который был выдан на основании договора от 21.01.2021 г.</w:t>
      </w:r>
      <w:r>
        <w:rPr>
          <w:i/>
        </w:rPr>
        <w:t xml:space="preserve"> (</w:t>
      </w:r>
      <w:r w:rsidRPr="00165266">
        <w:t>т.е. дата</w:t>
      </w:r>
      <w:r>
        <w:rPr>
          <w:i/>
        </w:rPr>
        <w:t xml:space="preserve"> </w:t>
      </w:r>
      <w:r>
        <w:t xml:space="preserve">заключения договора также значительно </w:t>
      </w:r>
      <w:r>
        <w:lastRenderedPageBreak/>
        <w:t>позже даты смерти доверителя Б</w:t>
      </w:r>
      <w:r w:rsidR="00885E93">
        <w:t>.</w:t>
      </w:r>
      <w:r>
        <w:t>В.П.). Оригинал соглашения адвокатом комиссии не представлен.</w:t>
      </w:r>
    </w:p>
    <w:p w14:paraId="421BC499" w14:textId="2C30BA88" w:rsidR="00C13346" w:rsidRDefault="00C13346" w:rsidP="00C13346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</w:t>
      </w:r>
      <w:r w:rsidR="00155B2F">
        <w:t>а П</w:t>
      </w:r>
      <w:r w:rsidR="00885E93">
        <w:t>.</w:t>
      </w:r>
      <w:r w:rsidR="00155B2F">
        <w:t>Г.Ю. нарушений пп.1 п.1 ст.</w:t>
      </w:r>
      <w:r>
        <w:t xml:space="preserve">7 ФЗ «Об адвокатской деятельности и адвокатуре в РФ», </w:t>
      </w:r>
      <w:r w:rsidR="00155B2F">
        <w:t>п.1 ст.</w:t>
      </w:r>
      <w:r w:rsidR="006172BC">
        <w:t xml:space="preserve">4, </w:t>
      </w:r>
      <w:r w:rsidR="00155B2F">
        <w:t>п.2 ст.</w:t>
      </w:r>
      <w:r w:rsidR="006172BC" w:rsidRPr="006172BC">
        <w:t>5</w:t>
      </w:r>
      <w:r w:rsidR="00155B2F">
        <w:t>, п.1 ст.</w:t>
      </w:r>
      <w:r w:rsidR="006172BC">
        <w:t xml:space="preserve">8 </w:t>
      </w:r>
      <w:r>
        <w:t>Кодекса п</w:t>
      </w:r>
      <w:bookmarkStart w:id="0" w:name="_Hlk63355990"/>
      <w:r>
        <w:t>рофессиональной этики адвоката.</w:t>
      </w:r>
    </w:p>
    <w:bookmarkEnd w:id="0"/>
    <w:p w14:paraId="3E51F367" w14:textId="77777777" w:rsidR="00C13346" w:rsidRDefault="00C13346" w:rsidP="00C13346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8F39DBE" w14:textId="77777777" w:rsidR="00C13346" w:rsidRDefault="00C13346" w:rsidP="00C13346">
      <w:pPr>
        <w:pStyle w:val="a9"/>
        <w:ind w:firstLine="708"/>
        <w:jc w:val="both"/>
      </w:pPr>
      <w:r>
        <w:t>Проведя голосование именными бюллетенями, руководствуясь п.7 ст. 33 ФЗ «Об адвокатской деяте</w:t>
      </w:r>
      <w:r w:rsidR="00155B2F">
        <w:t>льности и адвокатуре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64F76E5E" w14:textId="77777777" w:rsidR="00C13346" w:rsidRDefault="00C13346" w:rsidP="00C13346">
      <w:pPr>
        <w:pStyle w:val="a9"/>
        <w:ind w:firstLine="708"/>
        <w:jc w:val="both"/>
      </w:pPr>
    </w:p>
    <w:p w14:paraId="0351FF04" w14:textId="77777777" w:rsidR="00C13346" w:rsidRPr="00D44DC7" w:rsidRDefault="00C13346" w:rsidP="00C13346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7BB10162" w14:textId="77777777" w:rsidR="00C13346" w:rsidRDefault="00C13346" w:rsidP="00C13346">
      <w:pPr>
        <w:pStyle w:val="a9"/>
        <w:ind w:firstLine="708"/>
        <w:jc w:val="both"/>
      </w:pPr>
    </w:p>
    <w:p w14:paraId="508F1100" w14:textId="0041CCC1" w:rsidR="00C13346" w:rsidRDefault="00C13346" w:rsidP="00C13346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П</w:t>
      </w:r>
      <w:r w:rsidR="00885E93">
        <w:t>.</w:t>
      </w:r>
      <w:r>
        <w:t>Г</w:t>
      </w:r>
      <w:r w:rsidR="00885E93">
        <w:t>.</w:t>
      </w:r>
      <w:r>
        <w:t>Ю</w:t>
      </w:r>
      <w:r w:rsidR="00885E93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155B2F">
        <w:t>двоката, а именно нарушений пп.1 п.1 ст.</w:t>
      </w:r>
      <w:r>
        <w:t xml:space="preserve">7 ФЗ «Об адвокатской деятельности и адвокатуре в РФ», </w:t>
      </w:r>
      <w:r w:rsidR="00155B2F">
        <w:t>п.</w:t>
      </w:r>
      <w:r w:rsidR="006172BC">
        <w:t>1 ст</w:t>
      </w:r>
      <w:r w:rsidR="00155B2F">
        <w:t>.</w:t>
      </w:r>
      <w:r w:rsidR="006172BC">
        <w:t xml:space="preserve">4, </w:t>
      </w:r>
      <w:r w:rsidR="00155B2F">
        <w:t>п.2 ст.</w:t>
      </w:r>
      <w:r w:rsidR="006172BC" w:rsidRPr="006172BC">
        <w:t>5</w:t>
      </w:r>
      <w:r w:rsidR="00155B2F">
        <w:t>, п.1 ст.</w:t>
      </w:r>
      <w:r w:rsidR="006172BC">
        <w:t>8</w:t>
      </w:r>
      <w:r w:rsidR="00885E93">
        <w:t xml:space="preserve"> </w:t>
      </w:r>
      <w:r>
        <w:t>Кодекса профессиональной этики адвоката, которые выразились в том, что адвокат:</w:t>
      </w:r>
    </w:p>
    <w:p w14:paraId="1B8C1C45" w14:textId="2B1E3C18" w:rsidR="00C13346" w:rsidRPr="00BA5F42" w:rsidRDefault="00BA5F42" w:rsidP="00BA5F42">
      <w:pPr>
        <w:numPr>
          <w:ilvl w:val="0"/>
          <w:numId w:val="29"/>
        </w:numPr>
        <w:jc w:val="both"/>
        <w:rPr>
          <w:color w:val="auto"/>
        </w:rPr>
      </w:pPr>
      <w:r w:rsidRPr="00BA5F42">
        <w:rPr>
          <w:color w:val="auto"/>
        </w:rPr>
        <w:t>совершала юридически значимые действия от имени ум</w:t>
      </w:r>
      <w:r>
        <w:rPr>
          <w:color w:val="auto"/>
        </w:rPr>
        <w:t>ершего доверителя Б</w:t>
      </w:r>
      <w:r w:rsidR="00885E93">
        <w:rPr>
          <w:color w:val="auto"/>
        </w:rPr>
        <w:t>.</w:t>
      </w:r>
      <w:r>
        <w:rPr>
          <w:color w:val="auto"/>
        </w:rPr>
        <w:t>В.П.</w:t>
      </w:r>
      <w:r w:rsidRPr="00BA5F42">
        <w:rPr>
          <w:color w:val="auto"/>
        </w:rPr>
        <w:t xml:space="preserve">, </w:t>
      </w:r>
      <w:r>
        <w:rPr>
          <w:color w:val="auto"/>
        </w:rPr>
        <w:t>в том числе подала от имени доверителя исковое заявление в Л</w:t>
      </w:r>
      <w:r w:rsidR="00885E93">
        <w:rPr>
          <w:color w:val="auto"/>
        </w:rPr>
        <w:t>.</w:t>
      </w:r>
      <w:r>
        <w:rPr>
          <w:color w:val="auto"/>
        </w:rPr>
        <w:t xml:space="preserve"> городской суд МО и выступала в качестве его представителя в судебном заседании по гражданскому делу.</w:t>
      </w:r>
    </w:p>
    <w:p w14:paraId="692552CA" w14:textId="77777777" w:rsidR="00C13346" w:rsidRDefault="00C13346" w:rsidP="00C13346">
      <w:pPr>
        <w:pStyle w:val="a9"/>
        <w:ind w:firstLine="708"/>
        <w:jc w:val="both"/>
      </w:pPr>
    </w:p>
    <w:p w14:paraId="57E5F369" w14:textId="77777777" w:rsidR="00BA5F42" w:rsidRDefault="00BA5F42" w:rsidP="00C13346">
      <w:pPr>
        <w:pStyle w:val="a9"/>
        <w:jc w:val="both"/>
      </w:pPr>
    </w:p>
    <w:p w14:paraId="2BB7EFCB" w14:textId="77777777" w:rsidR="00C13346" w:rsidRDefault="00C13346" w:rsidP="00C13346">
      <w:pPr>
        <w:pStyle w:val="a9"/>
        <w:jc w:val="both"/>
      </w:pPr>
      <w:r>
        <w:t xml:space="preserve">Председатель Квалификационной комиссии </w:t>
      </w:r>
    </w:p>
    <w:p w14:paraId="4A7700C2" w14:textId="77777777" w:rsidR="00C13346" w:rsidRDefault="00C13346" w:rsidP="00C13346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5264ED4A" w14:textId="77777777" w:rsidR="00C13346" w:rsidRPr="005B7097" w:rsidRDefault="00C13346" w:rsidP="00C13346">
      <w:pPr>
        <w:pStyle w:val="a9"/>
        <w:jc w:val="both"/>
        <w:rPr>
          <w:color w:val="FF0000"/>
        </w:rPr>
      </w:pPr>
    </w:p>
    <w:sectPr w:rsidR="00C13346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DC7" w14:textId="77777777" w:rsidR="00206952" w:rsidRDefault="00206952">
      <w:r>
        <w:separator/>
      </w:r>
    </w:p>
  </w:endnote>
  <w:endnote w:type="continuationSeparator" w:id="0">
    <w:p w14:paraId="3270570D" w14:textId="77777777" w:rsidR="00206952" w:rsidRDefault="002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0F6C" w14:textId="77777777" w:rsidR="00206952" w:rsidRDefault="00206952">
      <w:r>
        <w:separator/>
      </w:r>
    </w:p>
  </w:footnote>
  <w:footnote w:type="continuationSeparator" w:id="0">
    <w:p w14:paraId="086833D2" w14:textId="77777777" w:rsidR="00206952" w:rsidRDefault="0020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3269" w14:textId="77777777" w:rsidR="0042711C" w:rsidRDefault="00FF152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55B2F">
      <w:rPr>
        <w:noProof/>
      </w:rPr>
      <w:t>3</w:t>
    </w:r>
    <w:r>
      <w:rPr>
        <w:noProof/>
      </w:rPr>
      <w:fldChar w:fldCharType="end"/>
    </w:r>
  </w:p>
  <w:p w14:paraId="290CA02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6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4"/>
  </w:num>
  <w:num w:numId="25">
    <w:abstractNumId w:val="7"/>
  </w:num>
  <w:num w:numId="26">
    <w:abstractNumId w:val="19"/>
  </w:num>
  <w:num w:numId="27">
    <w:abstractNumId w:val="21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57C3B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228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5B2F"/>
    <w:rsid w:val="00157AD5"/>
    <w:rsid w:val="00163B92"/>
    <w:rsid w:val="001647B3"/>
    <w:rsid w:val="00165266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06952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289F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1F5A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357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6DB6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2BC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8FF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107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97D38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823"/>
    <w:rsid w:val="00876934"/>
    <w:rsid w:val="008772B7"/>
    <w:rsid w:val="00884A6B"/>
    <w:rsid w:val="00885E93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33F93"/>
    <w:rsid w:val="00A3560A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4121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3AC0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5F4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3346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788E"/>
    <w:rsid w:val="00D731EC"/>
    <w:rsid w:val="00D879EE"/>
    <w:rsid w:val="00D87EC7"/>
    <w:rsid w:val="00D9573F"/>
    <w:rsid w:val="00D971DA"/>
    <w:rsid w:val="00DA0341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0DBD"/>
    <w:rsid w:val="00EA111C"/>
    <w:rsid w:val="00EA1636"/>
    <w:rsid w:val="00EA166E"/>
    <w:rsid w:val="00EA2802"/>
    <w:rsid w:val="00EA2F71"/>
    <w:rsid w:val="00EA3D6B"/>
    <w:rsid w:val="00EA5642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E6EE3"/>
    <w:rsid w:val="00FF152E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5E39B"/>
  <w15:docId w15:val="{B567EB8B-B996-4F66-9D75-67747E81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78C4-2EDF-45DA-8030-01C9DC9B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2021-05-11T19:00:00Z</dcterms:created>
  <dcterms:modified xsi:type="dcterms:W3CDTF">2022-03-21T10:49:00Z</dcterms:modified>
</cp:coreProperties>
</file>